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A9" w:rsidRPr="00737DA9" w:rsidRDefault="00737DA9" w:rsidP="00737DA9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  <w:r w:rsidRPr="00737DA9"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  <w:t>Сценарий педагогического совета</w:t>
      </w:r>
      <w:r w:rsidRPr="00737DA9">
        <w:rPr>
          <w:rFonts w:ascii="Trebuchet MS" w:eastAsia="Times New Roman" w:hAnsi="Trebuchet MS" w:cs="Times New Roman"/>
          <w:b/>
          <w:bCs/>
          <w:color w:val="833713"/>
          <w:sz w:val="32"/>
        </w:rPr>
        <w:t> </w:t>
      </w:r>
      <w:r w:rsidRPr="00737DA9"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  <w:br/>
        <w:t>«ФГОС в практику ДОО: легко или сложно»</w:t>
      </w:r>
    </w:p>
    <w:p w:rsidR="00737DA9" w:rsidRPr="00737DA9" w:rsidRDefault="00737DA9" w:rsidP="00737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DA9">
        <w:rPr>
          <w:rFonts w:ascii="Arial" w:eastAsia="Times New Roman" w:hAnsi="Arial" w:cs="Arial"/>
          <w:b/>
          <w:bCs/>
          <w:color w:val="000000"/>
          <w:sz w:val="23"/>
        </w:rPr>
        <w:t>Цель:</w:t>
      </w:r>
      <w:r w:rsidRPr="00737DA9">
        <w:rPr>
          <w:rFonts w:ascii="Arial" w:eastAsia="Times New Roman" w:hAnsi="Arial" w:cs="Arial"/>
          <w:color w:val="000000"/>
          <w:sz w:val="23"/>
        </w:rPr>
        <w:t> </w:t>
      </w:r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формирование компетентности педагогов по вопросам введения ФГОС в практику ДОО</w:t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b/>
          <w:bCs/>
          <w:color w:val="000000"/>
          <w:sz w:val="23"/>
        </w:rPr>
        <w:t>Задачи:</w:t>
      </w:r>
      <w:r w:rsidRPr="00737DA9">
        <w:rPr>
          <w:rFonts w:ascii="Arial" w:eastAsia="Times New Roman" w:hAnsi="Arial" w:cs="Arial"/>
          <w:color w:val="000000"/>
          <w:sz w:val="23"/>
        </w:rPr>
        <w:t> </w:t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- </w:t>
      </w:r>
      <w:proofErr w:type="gramStart"/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Формировать способность педагогов адекватно воспринимать новшество</w:t>
      </w:r>
      <w:r w:rsidRPr="00737DA9">
        <w:rPr>
          <w:rFonts w:ascii="Arial" w:eastAsia="Times New Roman" w:hAnsi="Arial" w:cs="Arial"/>
          <w:color w:val="000000"/>
          <w:sz w:val="23"/>
        </w:rPr>
        <w:t> </w:t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Выявить и проанализировать особенности внедрения ФГОС ДО</w:t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Провести системный анализ отдельных аспектов введения ФГОС ДО</w:t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Изучить рекомендации по организации непосредственно образовательной деятельности в соответствии с ФГОС</w:t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Активизировать аналитическую и прогностическую деятельность педагогов</w:t>
      </w:r>
      <w:r w:rsidRPr="00737DA9">
        <w:rPr>
          <w:rFonts w:ascii="Arial" w:eastAsia="Times New Roman" w:hAnsi="Arial" w:cs="Arial"/>
          <w:color w:val="000000"/>
          <w:sz w:val="23"/>
        </w:rPr>
        <w:t> </w:t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b/>
          <w:bCs/>
          <w:color w:val="000000"/>
          <w:sz w:val="23"/>
        </w:rPr>
        <w:t>Форма проведения:</w:t>
      </w:r>
      <w:r w:rsidRPr="00737DA9">
        <w:rPr>
          <w:rFonts w:ascii="Arial" w:eastAsia="Times New Roman" w:hAnsi="Arial" w:cs="Arial"/>
          <w:color w:val="000000"/>
          <w:sz w:val="23"/>
        </w:rPr>
        <w:t> </w:t>
      </w:r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семинар-практикум</w:t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b/>
          <w:bCs/>
          <w:color w:val="000000"/>
          <w:sz w:val="23"/>
        </w:rPr>
        <w:t>Длительность проведения:</w:t>
      </w:r>
      <w:r w:rsidRPr="00737DA9">
        <w:rPr>
          <w:rFonts w:ascii="Arial" w:eastAsia="Times New Roman" w:hAnsi="Arial" w:cs="Arial"/>
          <w:color w:val="000000"/>
          <w:sz w:val="23"/>
        </w:rPr>
        <w:t> </w:t>
      </w:r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от 2 часов до 2 часов 20 минут</w:t>
      </w:r>
      <w:proofErr w:type="gramEnd"/>
    </w:p>
    <w:p w:rsidR="00737DA9" w:rsidRPr="00737DA9" w:rsidRDefault="00737DA9" w:rsidP="00737DA9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</w:pPr>
      <w:r w:rsidRPr="00737DA9"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  <w:t>Предварительная подготовка:</w:t>
      </w:r>
    </w:p>
    <w:p w:rsidR="00737DA9" w:rsidRPr="00737DA9" w:rsidRDefault="00737DA9" w:rsidP="00737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Создание инициативной группы по проведению педагогического совета, делегирование полномочий</w:t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Изучение научно-методической литературы по данной проблеме</w:t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 Сбор и анализ статистических данных по определению готовности педагогов к введению ФГОС (результаты анкетирования)</w:t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4. Подготовка презентаций по темам выступлений, раздаточного и демонстрационного материала</w:t>
      </w:r>
    </w:p>
    <w:p w:rsidR="00737DA9" w:rsidRPr="00737DA9" w:rsidRDefault="00737DA9" w:rsidP="00737DA9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</w:pPr>
      <w:r w:rsidRPr="00737DA9"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  <w:t>Ход педсовета:</w:t>
      </w:r>
    </w:p>
    <w:p w:rsidR="00737DA9" w:rsidRPr="00737DA9" w:rsidRDefault="00737DA9" w:rsidP="00737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1. </w:t>
      </w:r>
      <w:r w:rsidRPr="00737DA9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Вводная часть.</w:t>
      </w:r>
      <w:r w:rsidRPr="00737DA9">
        <w:rPr>
          <w:rFonts w:ascii="Arial" w:eastAsia="Times New Roman" w:hAnsi="Arial" w:cs="Arial"/>
          <w:color w:val="000000"/>
          <w:sz w:val="23"/>
          <w:u w:val="single"/>
        </w:rPr>
        <w:t> </w:t>
      </w:r>
      <w:r w:rsidRPr="00737DA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Выступление заведующей ДОО.</w:t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течение последних нескольких лет дошкольные образовательные учреждения живут в условиях модернизации и инноваций. В настоящее время инновационный процесс, в связи с введением Федерального государственного образовательного стандарта, приобретает особый статус. Впервые в истории дошкольное образование рассматривается как полноценный уровень системы образования Российской Федерации. Необходимым условием деятельности дошкольных организаций становится развитие и преобразование профессиональной компетентности педагогических работников.</w:t>
      </w:r>
      <w:r w:rsidRPr="00737DA9">
        <w:rPr>
          <w:rFonts w:ascii="Arial" w:eastAsia="Times New Roman" w:hAnsi="Arial" w:cs="Arial"/>
          <w:color w:val="000000"/>
          <w:sz w:val="23"/>
        </w:rPr>
        <w:t> </w:t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Известно, что эффективность новаций зависит от целого ряда факторов: особенностей предлагаемого новшества, потенциала ДОО, психологических, экономических, социальных факторов.</w:t>
      </w:r>
      <w:r w:rsidRPr="00737DA9">
        <w:rPr>
          <w:rFonts w:ascii="Arial" w:eastAsia="Times New Roman" w:hAnsi="Arial" w:cs="Arial"/>
          <w:color w:val="000000"/>
          <w:sz w:val="23"/>
        </w:rPr>
        <w:t> </w:t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Введение ФГОС в практику ДОО вызывают в педагогических коллективах неоднозначные оценки, которые порождены рядом причин:</w:t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неопределённостью, когда нет ясного понимания целей предполагаемого новшества;</w:t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привычкой работать по определённому стереотипу;</w:t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боязнью увеличения нагрузки;</w:t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профессиональной некомпетентностью.</w:t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 результатам анкетирования педагогического коллектива были полученные данные, свидетельствующие о среднем уровне готовности педагогов к введению ФГОС. Обратимся к таблице (на слайде). Проводится анализ статистических данных анкетирования.</w:t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2. </w:t>
      </w:r>
      <w:proofErr w:type="spellStart"/>
      <w:r w:rsidRPr="00737DA9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Целеполагание</w:t>
      </w:r>
      <w:proofErr w:type="spellEnd"/>
      <w:r w:rsidRPr="00737DA9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.</w:t>
      </w:r>
      <w:r w:rsidRPr="00737DA9">
        <w:rPr>
          <w:rFonts w:ascii="Arial" w:eastAsia="Times New Roman" w:hAnsi="Arial" w:cs="Arial"/>
          <w:color w:val="000000"/>
          <w:sz w:val="23"/>
          <w:u w:val="single"/>
        </w:rPr>
        <w:t> </w:t>
      </w:r>
      <w:r w:rsidRPr="00737DA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Старший воспитатель об аналитической деятельности</w:t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Большая роль в методической работе отводится аналитической деятельности. Современные стандарты образования требуют от педагогов развитого аналитического мышления, способности выявлять и анализировать противоречия педагогической практики, оценивать результаты образовательного процесса, собственную педагогическую деятельность, находить пути профессионального </w:t>
      </w:r>
      <w:proofErr w:type="spellStart"/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самосовершенст¬вования</w:t>
      </w:r>
      <w:proofErr w:type="spellEnd"/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Pr="00737DA9">
        <w:rPr>
          <w:rFonts w:ascii="Arial" w:eastAsia="Times New Roman" w:hAnsi="Arial" w:cs="Arial"/>
          <w:color w:val="000000"/>
          <w:sz w:val="23"/>
        </w:rPr>
        <w:t> </w:t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Цель данного педагогического совета: формирование компетентности педагогов по вопросам введения ФГОС в практику ДОО.</w:t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br/>
        <w:t>3. Практикумы для педагогов.</w:t>
      </w:r>
      <w:r w:rsidRPr="00737DA9">
        <w:rPr>
          <w:rFonts w:ascii="Arial" w:eastAsia="Times New Roman" w:hAnsi="Arial" w:cs="Arial"/>
          <w:color w:val="000000"/>
          <w:sz w:val="23"/>
          <w:u w:val="single"/>
        </w:rPr>
        <w:t> </w:t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Для активизации наших аналитических умений предлагаю вам, уважаемые педагоги, выполнить первое задание. Работать предстоит по подгруппам (3-5чел). Распределение по подгруппам (методом осознанного либо случайного выбора)</w:t>
      </w:r>
      <w:r w:rsidRPr="00737DA9">
        <w:rPr>
          <w:rFonts w:ascii="Arial" w:eastAsia="Times New Roman" w:hAnsi="Arial" w:cs="Arial"/>
          <w:color w:val="000000"/>
          <w:sz w:val="23"/>
        </w:rPr>
        <w:t> </w:t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b/>
          <w:bCs/>
          <w:color w:val="000000"/>
          <w:sz w:val="23"/>
        </w:rPr>
        <w:t>«Кластер-анализ»</w:t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Кластеры – это системные схемы, которые показывают связи между объектами. Это некий графический образ взаимосвязанных явлений, объектов и т.д.</w:t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Работать предстоит по подгруппам (3чел).</w:t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Педагоги получают Кластер-схему.</w:t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Центральная часть схем</w:t>
      </w:r>
      <w:proofErr w:type="gramStart"/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ы-</w:t>
      </w:r>
      <w:proofErr w:type="gramEnd"/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объект анализа (понятие, технология, проблема и т.д.) Предлагаемый объект для анализа записывается в центр кластера: «ФГОС – это…»</w:t>
      </w:r>
    </w:p>
    <w:p w:rsidR="00737DA9" w:rsidRPr="00737DA9" w:rsidRDefault="00737DA9" w:rsidP="00737D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5962650" cy="3457575"/>
            <wp:effectExtent l="19050" t="0" r="0" b="0"/>
            <wp:docPr id="1" name="Рисунок 1" descr="http://ped-kopilka.ru/upload/blogs/25648_b5f68b486db330f84c39b3ddf940db4b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25648_b5f68b486db330f84c39b3ddf940db4b.pn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DA9" w:rsidRPr="00737DA9" w:rsidRDefault="00737DA9" w:rsidP="00737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Педагогам предлагается окончить фразу 1 словом или словосочетанием, определить ассоциации, заполнив, таким образом, первый уровень кластера.</w:t>
      </w:r>
    </w:p>
    <w:p w:rsidR="00737DA9" w:rsidRPr="00737DA9" w:rsidRDefault="00737DA9" w:rsidP="00737D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5962650" cy="3571875"/>
            <wp:effectExtent l="19050" t="0" r="0" b="0"/>
            <wp:docPr id="2" name="Рисунок 2" descr="http://ped-kopilka.ru/upload/blogs/25648_c30af62eeb09e8797e58e053faf394fb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25648_c30af62eeb09e8797e58e053faf394fb.pn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6CF" w:rsidRDefault="00737DA9" w:rsidP="00737DA9"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Затем предложить выйти на второй уровень кластера, от каждого объекта выделить положительное и отрицательное следствие. Например, ФГО</w:t>
      </w:r>
      <w:proofErr w:type="gramStart"/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С-</w:t>
      </w:r>
      <w:proofErr w:type="gramEnd"/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это отнимает много энергии педагогов. Но это хорошо, т.к. педагог может многое привнести в педагогическую практику. Но это отчасти плохо, потому что грозит эмоциональным истощением.</w:t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Таким образом, подгруппы обсуждают и заполняют все уровни Кластера. Затем проводится совместное обсуждение результатов работы подгрупп.</w:t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4. </w:t>
      </w:r>
      <w:r w:rsidRPr="00737DA9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Презентация старшего воспитателя «Организация непосредственно образовательной деятельности в соответствии с ФГОС»</w:t>
      </w:r>
      <w:r w:rsidRPr="00737DA9">
        <w:rPr>
          <w:rFonts w:ascii="Arial" w:eastAsia="Times New Roman" w:hAnsi="Arial" w:cs="Arial"/>
          <w:color w:val="000000"/>
          <w:sz w:val="23"/>
          <w:u w:val="single"/>
        </w:rPr>
        <w:t> </w:t>
      </w:r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(отличие НОД от занятия)</w:t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Подводя итог презентации, еще раз отмечу, что Непосредственно образовательная деятельность – это деятельность, основанная на одной из специфических детских видов деятельностей, осуществляемая совместно </w:t>
      </w:r>
      <w:proofErr w:type="gramStart"/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со</w:t>
      </w:r>
      <w:proofErr w:type="gramEnd"/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взрослыми, направленная на освоение детьми одной или нескольких образовательных областей, или их интеграцию с использованием разнообразных форм и методов работы, выбор которых осуществляется педагогам самостоятельно.</w:t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Мы рассмотрели виды детской деятельности. Предлагаю следующее аналитическое задание, которое называется </w:t>
      </w:r>
      <w:proofErr w:type="spellStart"/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Синквейн</w:t>
      </w:r>
      <w:proofErr w:type="spellEnd"/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(от франц. «пять строк»)</w:t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b/>
          <w:bCs/>
          <w:color w:val="000000"/>
          <w:sz w:val="23"/>
        </w:rPr>
        <w:t>«</w:t>
      </w:r>
      <w:proofErr w:type="spellStart"/>
      <w:r w:rsidRPr="00737DA9">
        <w:rPr>
          <w:rFonts w:ascii="Arial" w:eastAsia="Times New Roman" w:hAnsi="Arial" w:cs="Arial"/>
          <w:b/>
          <w:bCs/>
          <w:color w:val="000000"/>
          <w:sz w:val="23"/>
        </w:rPr>
        <w:t>Синквейн</w:t>
      </w:r>
      <w:proofErr w:type="spellEnd"/>
      <w:proofErr w:type="gramStart"/>
      <w:r w:rsidRPr="00737DA9">
        <w:rPr>
          <w:rFonts w:ascii="Arial" w:eastAsia="Times New Roman" w:hAnsi="Arial" w:cs="Arial"/>
          <w:b/>
          <w:bCs/>
          <w:color w:val="000000"/>
          <w:sz w:val="23"/>
        </w:rPr>
        <w:t>»-</w:t>
      </w:r>
      <w:proofErr w:type="gramEnd"/>
      <w:r w:rsidRPr="00737DA9">
        <w:rPr>
          <w:rFonts w:ascii="Arial" w:eastAsia="Times New Roman" w:hAnsi="Arial" w:cs="Arial"/>
          <w:b/>
          <w:bCs/>
          <w:color w:val="000000"/>
          <w:sz w:val="23"/>
        </w:rPr>
        <w:t>анализ.</w:t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Оригинальный прием «</w:t>
      </w:r>
      <w:proofErr w:type="spellStart"/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Синквейн</w:t>
      </w:r>
      <w:proofErr w:type="spellEnd"/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» «пять строк» предполагает составление </w:t>
      </w:r>
      <w:proofErr w:type="spellStart"/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пятистрочной</w:t>
      </w:r>
      <w:proofErr w:type="spellEnd"/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строфы нерифмованного стихотворения. Существуют даже определенные правила составления этого стихотворения.</w:t>
      </w:r>
      <w:r w:rsidRPr="00737DA9">
        <w:rPr>
          <w:rFonts w:ascii="Arial" w:eastAsia="Times New Roman" w:hAnsi="Arial" w:cs="Arial"/>
          <w:color w:val="000000"/>
          <w:sz w:val="23"/>
        </w:rPr>
        <w:t> </w:t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нашем случае используется пятиэтапный синтез. Дан план, по которому синтезируется информация об определенном понятии, определении.</w:t>
      </w:r>
      <w:r w:rsidRPr="00737DA9">
        <w:rPr>
          <w:rFonts w:ascii="Arial" w:eastAsia="Times New Roman" w:hAnsi="Arial" w:cs="Arial"/>
          <w:color w:val="000000"/>
          <w:sz w:val="23"/>
        </w:rPr>
        <w:t> </w:t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(Для удобства восприятия и заполнения лучше представить план в виде таблицы, где во втором столбце будут заполнять воспитатели)</w:t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(Дано определение данного понятия)</w:t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 xml:space="preserve">Целесообразная, сознательная деятельность человека, направленная на удовлетворение потребностей… </w:t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2. Признаки данного понятия относительно методики дошкольного воспитания </w:t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3. Действия детей дошкольного возраста относительно данного понятия </w:t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4. Синонимы данного понятия</w:t>
      </w:r>
      <w:r w:rsidRPr="00737DA9">
        <w:rPr>
          <w:rFonts w:ascii="Arial" w:eastAsia="Times New Roman" w:hAnsi="Arial" w:cs="Arial"/>
          <w:color w:val="000000"/>
          <w:sz w:val="23"/>
        </w:rPr>
        <w:t> </w:t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5. Народная мудрость, цитата, близкие по значению, смыслу </w:t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Каждая подгруппа получает задание – проанализировать понятие – различные виды детской деятельности – по предложенному плану.</w:t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трудовая деятельность</w:t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коммуникативная деятельность</w:t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игровая деятельность</w:t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двигательная деятельность</w:t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продуктивная деятельность</w:t>
      </w:r>
      <w:proofErr w:type="gramStart"/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</w:t>
      </w:r>
      <w:proofErr w:type="gramEnd"/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ля работы подгруппам отводится определенное время (5-7 мин.) Затем проводится обсуждение результатов работы подгрупп.</w:t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Например, «трудовая деятельность»:</w:t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(Дано определение данного понятия)</w:t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Целесообразная, сознательная деятельность человека, направленная на удовлетворение потребностей… Трудовая деятельность (труд)</w:t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Признаки данного понятия относительно методики дошкольного воспитания Бытовой, труд в природе, общественно-полезный и т.д.</w:t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 Действия детей дошкольного возраста относительно данного понятия Дежурство в уголке природы, поручения, работа в огороде</w:t>
      </w:r>
      <w:r w:rsidRPr="00737DA9">
        <w:rPr>
          <w:rFonts w:ascii="Arial" w:eastAsia="Times New Roman" w:hAnsi="Arial" w:cs="Arial"/>
          <w:color w:val="000000"/>
          <w:sz w:val="23"/>
        </w:rPr>
        <w:t> </w:t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4. Синонимы данного понятия Деятельность, труд, работа</w:t>
      </w:r>
      <w:r w:rsidRPr="00737DA9">
        <w:rPr>
          <w:rFonts w:ascii="Arial" w:eastAsia="Times New Roman" w:hAnsi="Arial" w:cs="Arial"/>
          <w:color w:val="000000"/>
          <w:sz w:val="23"/>
        </w:rPr>
        <w:t> </w:t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5. Народная мудрость, цитата Терпенье и труд все перетрут</w:t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b/>
          <w:bCs/>
          <w:color w:val="000000"/>
          <w:sz w:val="23"/>
        </w:rPr>
        <w:t>Тренинг «Стрела истины» </w:t>
      </w:r>
      <w:r w:rsidRPr="00737DA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(проводит педагог-психолог)</w:t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лучших традициях дошкольной педагогики, в середине мероприятия нам нужна динамическая пауза. Встанем в круг. У меня воображаемая «Стрела истины» (стрелка из картона) Передавая друг другу эту стрелу, будем заканчивать фразу: «Коллега, хочу признаться вам, что…». Можете говорить о чем угодно: о работе, семье, прожитом дне, сегодняшнем мероприятии и т.д.</w:t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Проводится тренинг. Старший воспитатель может в это время подготовиться к дальнейшей работе педсовета.</w:t>
      </w:r>
      <w:r w:rsidRPr="00737DA9">
        <w:rPr>
          <w:rFonts w:ascii="Arial" w:eastAsia="Times New Roman" w:hAnsi="Arial" w:cs="Arial"/>
          <w:color w:val="000000"/>
          <w:sz w:val="23"/>
        </w:rPr>
        <w:t> </w:t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По окончании тренинга последним отвечает старший воспитатель:</w:t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«Уважаемые коллеги, хочу признаться вам, что сегодня мы развиваем свои аналитические способности на основе изучения материалов по ФГОС». Продолжим нашу работу.</w:t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целом аналитических приемов много. Хотелось бы познакомить вас еще с одним, который называется «</w:t>
      </w:r>
      <w:proofErr w:type="spellStart"/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Инсерт</w:t>
      </w:r>
      <w:proofErr w:type="spellEnd"/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»</w:t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b/>
          <w:bCs/>
          <w:color w:val="000000"/>
          <w:sz w:val="23"/>
        </w:rPr>
        <w:t>Аналитический прием «</w:t>
      </w:r>
      <w:proofErr w:type="spellStart"/>
      <w:r w:rsidRPr="00737DA9">
        <w:rPr>
          <w:rFonts w:ascii="Arial" w:eastAsia="Times New Roman" w:hAnsi="Arial" w:cs="Arial"/>
          <w:b/>
          <w:bCs/>
          <w:color w:val="000000"/>
          <w:sz w:val="23"/>
        </w:rPr>
        <w:t>Инсерт</w:t>
      </w:r>
      <w:proofErr w:type="spellEnd"/>
      <w:r w:rsidRPr="00737DA9">
        <w:rPr>
          <w:rFonts w:ascii="Arial" w:eastAsia="Times New Roman" w:hAnsi="Arial" w:cs="Arial"/>
          <w:b/>
          <w:bCs/>
          <w:color w:val="000000"/>
          <w:sz w:val="23"/>
        </w:rPr>
        <w:t>»</w:t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Инсерт</w:t>
      </w:r>
      <w:proofErr w:type="spellEnd"/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– прием маркировки текста по мере его чтения. Технологический прием «</w:t>
      </w:r>
      <w:proofErr w:type="spellStart"/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инсерт</w:t>
      </w:r>
      <w:proofErr w:type="spellEnd"/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» делает зримым накопление информации, помогает читать текст источника более внимательно, способствует лучшему запоминанию материала. Работать будем индивидуально. Вам предлагается текст по актуальной методической проблеме (из периодического издания).</w:t>
      </w:r>
      <w:r w:rsidRPr="00737DA9">
        <w:rPr>
          <w:rFonts w:ascii="Arial" w:eastAsia="Times New Roman" w:hAnsi="Arial" w:cs="Arial"/>
          <w:color w:val="000000"/>
          <w:sz w:val="23"/>
        </w:rPr>
        <w:t> </w:t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Обратите внимание на условные обозначения маркировки текста, </w:t>
      </w:r>
      <w:proofErr w:type="gramStart"/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предполагающая</w:t>
      </w:r>
      <w:proofErr w:type="gramEnd"/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следующие значки:</w:t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Обговаривается система маркировки текста на полях</w:t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«V» – уже знал</w:t>
      </w:r>
      <w:proofErr w:type="gramStart"/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;</w:t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«–» – </w:t>
      </w:r>
      <w:proofErr w:type="gramEnd"/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думал иначе;</w:t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«+» – новое;</w:t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«?» – не понял, есть вопросы.</w:t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 определенное время педагоги знакомятся с текстом, делая пометки на полях.</w:t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Следующим шагом может стать заполнение таблицы для выявления тех моментов, где возникли противоречия</w:t>
      </w:r>
      <w:proofErr w:type="gramStart"/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(«-») </w:t>
      </w:r>
      <w:proofErr w:type="gramEnd"/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или вопросы («?» ) по ходу знакомства с информацией.</w:t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 заключительном этапе коллективно прорабатываются выявленные спорные моменты.</w:t>
      </w:r>
      <w:r w:rsidRPr="00737DA9">
        <w:rPr>
          <w:rFonts w:ascii="Arial" w:eastAsia="Times New Roman" w:hAnsi="Arial" w:cs="Arial"/>
          <w:color w:val="000000"/>
          <w:sz w:val="23"/>
        </w:rPr>
        <w:t> </w:t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5. Практическое задание:</w:t>
      </w:r>
      <w:r w:rsidRPr="00737DA9">
        <w:rPr>
          <w:rFonts w:ascii="Arial" w:eastAsia="Times New Roman" w:hAnsi="Arial" w:cs="Arial"/>
          <w:color w:val="000000"/>
          <w:sz w:val="23"/>
        </w:rPr>
        <w:t> </w:t>
      </w:r>
      <w:r w:rsidRPr="00737DA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Составление конспекта НОД в соответствии с требованиями ФГОС</w:t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Задание для подгрупп: составить конспект НОД по заданным параметрам. Даны несколько условий (на отдельных листах записаны три группы требований). Педагоги выбирают по одному листку из каждой группы и с учетом этих условий составляют план НОД.</w:t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1 условие. Возраст детей:</w:t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младшая группа</w:t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средняя группа</w:t>
      </w:r>
      <w:proofErr w:type="gramStart"/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</w:t>
      </w:r>
      <w:proofErr w:type="gramEnd"/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старшая группа</w:t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подготовительная группа</w:t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2 условие. Тема НОД либо тема недели/события:</w:t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Скоро-скоро новый год!</w:t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Мамин праздник</w:t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Подарки осени</w:t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Здравствуй, лето!</w:t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3 условие. Интеграция образовательных областей:</w:t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познавательное </w:t>
      </w:r>
      <w:proofErr w:type="spellStart"/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развитие+физическое</w:t>
      </w:r>
      <w:proofErr w:type="spellEnd"/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развитие</w:t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познавательное </w:t>
      </w:r>
      <w:proofErr w:type="spellStart"/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развитие+художественно-эстетическое</w:t>
      </w:r>
      <w:proofErr w:type="spellEnd"/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развитие</w:t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познавательное </w:t>
      </w:r>
      <w:proofErr w:type="spellStart"/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развитие+социально-коммуникативное</w:t>
      </w:r>
      <w:proofErr w:type="spellEnd"/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развитие</w:t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познавательное </w:t>
      </w:r>
      <w:proofErr w:type="spellStart"/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развитие+речевое</w:t>
      </w:r>
      <w:proofErr w:type="spellEnd"/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развитие</w:t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Подводим итоги практического задания: обменяйтесь с другими группами своими наработками. Познакомьтесь с работой коллег. Не читая вслух плана коллег, ответьте на вопросы: Все ли в целом понятно? Есть ли у вас предложения или дополнения? Учтены ли </w:t>
      </w:r>
      <w:proofErr w:type="gramStart"/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коллегами</w:t>
      </w:r>
      <w:proofErr w:type="gramEnd"/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заданные условия? Возникло ли у вас желание довести свои предварительные наработки до идеала и провести НОД по этому плану?</w:t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6. Подведение итогов педсовета. Рефлексия</w:t>
      </w:r>
      <w:proofErr w:type="gramStart"/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</w:t>
      </w:r>
      <w:proofErr w:type="gramEnd"/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одводя итоги сегодняшней работы, скажу еще раз о значении повышения компетентности педагога. Эффективность педагогической работы зависит от того, насколько педагог заботится о личностно-профессиональном росте.</w:t>
      </w:r>
      <w:r w:rsidRPr="00737DA9">
        <w:rPr>
          <w:rFonts w:ascii="Arial" w:eastAsia="Times New Roman" w:hAnsi="Arial" w:cs="Arial"/>
          <w:color w:val="000000"/>
          <w:sz w:val="23"/>
        </w:rPr>
        <w:t> </w:t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«В деле воспитания процессу саморазвития должно быть</w:t>
      </w:r>
      <w:r w:rsidRPr="00737DA9">
        <w:rPr>
          <w:rFonts w:ascii="Arial" w:eastAsia="Times New Roman" w:hAnsi="Arial" w:cs="Arial"/>
          <w:color w:val="000000"/>
          <w:sz w:val="23"/>
        </w:rPr>
        <w:t> </w:t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отведено самое широкое место. Человечество всего успешнее</w:t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развивалось только путем самообразования</w:t>
      </w:r>
      <w:proofErr w:type="gramStart"/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.» </w:t>
      </w:r>
      <w:proofErr w:type="gramEnd"/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Г. Спенсер</w:t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Научить чему-то новому, полезному и интересному может только тот педагог, который сам всю жизнь учится. Сегодняшний педсовет показал преодолимость временных трудностей по внедрению ФГОС.</w:t>
      </w:r>
      <w:r w:rsidRPr="00737DA9">
        <w:rPr>
          <w:rFonts w:ascii="Arial" w:eastAsia="Times New Roman" w:hAnsi="Arial" w:cs="Arial"/>
          <w:color w:val="000000"/>
          <w:sz w:val="23"/>
        </w:rPr>
        <w:t> </w:t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Прошу вас, коллеги, заполнить нашу «Методическую Яблоню». Напоминаю вам, что</w:t>
      </w:r>
      <w:r w:rsidRPr="00737DA9">
        <w:rPr>
          <w:rFonts w:ascii="Arial" w:eastAsia="Times New Roman" w:hAnsi="Arial" w:cs="Arial"/>
          <w:color w:val="000000"/>
          <w:sz w:val="23"/>
        </w:rPr>
        <w:t> </w:t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если вы оцениваете высоко полезность сегодняшнего мероприятия, вешаете Яблоко,</w:t>
      </w:r>
      <w:r w:rsidRPr="00737DA9">
        <w:rPr>
          <w:rFonts w:ascii="Arial" w:eastAsia="Times New Roman" w:hAnsi="Arial" w:cs="Arial"/>
          <w:color w:val="000000"/>
          <w:sz w:val="23"/>
        </w:rPr>
        <w:t> </w:t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если выставляете педсовету среднюю оценку – зеленый листик,</w:t>
      </w:r>
      <w:r w:rsidRPr="00737DA9">
        <w:rPr>
          <w:rFonts w:ascii="Arial" w:eastAsia="Times New Roman" w:hAnsi="Arial" w:cs="Arial"/>
          <w:color w:val="000000"/>
          <w:sz w:val="23"/>
        </w:rPr>
        <w:t> </w:t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если вам было скучно и мероприятие было бесполезно – повесьте желтый листик.</w:t>
      </w:r>
      <w:r w:rsidRPr="00737DA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7DA9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Вынесение решения педсовета</w:t>
      </w:r>
    </w:p>
    <w:sectPr w:rsidR="00C25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7DA9"/>
    <w:rsid w:val="00737DA9"/>
    <w:rsid w:val="00C25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7DA9"/>
  </w:style>
  <w:style w:type="character" w:styleId="a3">
    <w:name w:val="Strong"/>
    <w:basedOn w:val="a0"/>
    <w:uiPriority w:val="22"/>
    <w:qFormat/>
    <w:rsid w:val="00737DA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3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5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42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88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4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61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1571</Words>
  <Characters>8960</Characters>
  <Application>Microsoft Office Word</Application>
  <DocSecurity>0</DocSecurity>
  <Lines>74</Lines>
  <Paragraphs>21</Paragraphs>
  <ScaleCrop>false</ScaleCrop>
  <Company>Microsoft</Company>
  <LinksUpToDate>false</LinksUpToDate>
  <CharactersWithSpaces>10510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Danil!</dc:creator>
  <cp:keywords/>
  <dc:description/>
  <cp:lastModifiedBy>Danil!</cp:lastModifiedBy>
  <cp:revision>2</cp:revision>
  <dcterms:created xsi:type="dcterms:W3CDTF">2017-03-17T08:05:00Z</dcterms:created>
  <dcterms:modified xsi:type="dcterms:W3CDTF">2017-03-17T08:07:00Z</dcterms:modified>
</cp:coreProperties>
</file>